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FD8D" w14:textId="77777777" w:rsidR="0095323F" w:rsidRPr="0095323F" w:rsidRDefault="0095323F" w:rsidP="0095323F">
      <w:pPr>
        <w:shd w:val="clear" w:color="auto" w:fill="FFFFFF"/>
        <w:spacing w:after="150" w:line="224" w:lineRule="atLeast"/>
        <w:rPr>
          <w:rFonts w:eastAsia="Times New Roman" w:cstheme="minorHAnsi"/>
          <w:color w:val="222222"/>
          <w:lang w:eastAsia="nl-NL"/>
        </w:rPr>
      </w:pPr>
      <w:r w:rsidRPr="0095323F">
        <w:rPr>
          <w:rFonts w:eastAsia="Times New Roman" w:cstheme="minorHAnsi"/>
          <w:color w:val="222222"/>
          <w:lang w:eastAsia="nl-NL"/>
        </w:rPr>
        <w:t>Beste sportaanbieders,</w:t>
      </w:r>
    </w:p>
    <w:p w14:paraId="351F0E52" w14:textId="77777777" w:rsidR="0095323F" w:rsidRPr="0095323F" w:rsidRDefault="0095323F" w:rsidP="0095323F">
      <w:pPr>
        <w:shd w:val="clear" w:color="auto" w:fill="FFFFFF"/>
        <w:spacing w:after="150" w:line="224" w:lineRule="atLeast"/>
        <w:rPr>
          <w:rFonts w:eastAsia="Times New Roman" w:cstheme="minorHAnsi"/>
          <w:color w:val="222222"/>
          <w:lang w:eastAsia="nl-NL"/>
        </w:rPr>
      </w:pPr>
      <w:r w:rsidRPr="0095323F">
        <w:rPr>
          <w:rFonts w:eastAsia="Times New Roman" w:cstheme="minorHAnsi"/>
          <w:color w:val="222222"/>
          <w:lang w:eastAsia="nl-NL"/>
        </w:rPr>
        <w:t>Gisteravond 25 januari 2022 was er weer een persconferentie van de minister president Mark Rutte en minister van Volksgezondheid, Welzijn en Sport, Ernst Kuipers. Voor sport was er wederom goed nieuws! De versoepelingen van de maatregelen zijn direct vanmorgen 26 januari 2022 om 05.00 uur ingegaan. Wij informeren u hierbij over de voorwaarden.</w:t>
      </w:r>
      <w:r w:rsidRPr="0095323F">
        <w:rPr>
          <w:rFonts w:eastAsia="Times New Roman" w:cstheme="minorHAnsi"/>
          <w:color w:val="222222"/>
          <w:lang w:eastAsia="nl-NL"/>
        </w:rPr>
        <w:br/>
      </w:r>
      <w:r w:rsidRPr="0095323F">
        <w:rPr>
          <w:rFonts w:eastAsia="Times New Roman" w:cstheme="minorHAnsi"/>
          <w:color w:val="222222"/>
          <w:lang w:eastAsia="nl-NL"/>
        </w:rPr>
        <w:br/>
        <w:t>Sport heeft zich nadrukkelijk gepositioneerd als onderdeel van de oplossing en essentiële sector. Daarbij is ook aangegeven dat het spelen van wedstrijden op alle niveaus het sportplezier vergroten. Datzelfde geldt ook voor het kijken naar sport en de belangrijke sociale functie die de sportkantines vervullen. De verruimingen op dit gebied kunnen worden ervaren als een positief antwoord daarop van dit Kabinet. Wij willen andermaal benadrukken dat op de gehele sector een grote verantwoordelijkheid rust om te laten zien dat iedereen zich juist ook aan de basisregels houdt om zo samen te zorgen dat sport open blijft.</w:t>
      </w:r>
      <w:r w:rsidRPr="0095323F">
        <w:rPr>
          <w:rFonts w:eastAsia="Times New Roman" w:cstheme="minorHAnsi"/>
          <w:color w:val="222222"/>
          <w:lang w:eastAsia="nl-NL"/>
        </w:rPr>
        <w:br/>
      </w:r>
      <w:r w:rsidRPr="0095323F">
        <w:rPr>
          <w:rFonts w:eastAsia="Times New Roman" w:cstheme="minorHAnsi"/>
          <w:color w:val="222222"/>
          <w:lang w:eastAsia="nl-NL"/>
        </w:rPr>
        <w:br/>
      </w:r>
      <w:r w:rsidRPr="0095323F">
        <w:rPr>
          <w:rFonts w:eastAsia="Times New Roman" w:cstheme="minorHAnsi"/>
          <w:b/>
          <w:bCs/>
          <w:color w:val="222222"/>
          <w:lang w:eastAsia="nl-NL"/>
        </w:rPr>
        <w:t>Verruiming voor de sport</w:t>
      </w:r>
      <w:r w:rsidRPr="0095323F">
        <w:rPr>
          <w:rFonts w:eastAsia="Times New Roman" w:cstheme="minorHAnsi"/>
          <w:color w:val="222222"/>
          <w:lang w:eastAsia="nl-NL"/>
        </w:rPr>
        <w:br/>
      </w:r>
      <w:r w:rsidRPr="0095323F">
        <w:rPr>
          <w:rFonts w:eastAsia="Times New Roman" w:cstheme="minorHAnsi"/>
          <w:color w:val="222222"/>
          <w:lang w:eastAsia="nl-NL"/>
        </w:rPr>
        <w:br/>
      </w:r>
      <w:r w:rsidRPr="0095323F">
        <w:rPr>
          <w:rFonts w:eastAsia="Times New Roman" w:cstheme="minorHAnsi"/>
          <w:i/>
          <w:iCs/>
          <w:color w:val="222222"/>
          <w:lang w:eastAsia="nl-NL"/>
        </w:rPr>
        <w:t>Sporten binnen</w:t>
      </w:r>
    </w:p>
    <w:p w14:paraId="037542A0" w14:textId="77777777" w:rsidR="0095323F" w:rsidRPr="0095323F" w:rsidRDefault="0095323F" w:rsidP="0095323F">
      <w:pPr>
        <w:numPr>
          <w:ilvl w:val="0"/>
          <w:numId w:val="1"/>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Sporten binnen mag voor alle leeftijden en op ieder moment;</w:t>
      </w:r>
    </w:p>
    <w:p w14:paraId="448997A4" w14:textId="77777777" w:rsidR="0095323F" w:rsidRPr="0095323F" w:rsidRDefault="0095323F" w:rsidP="0095323F">
      <w:pPr>
        <w:numPr>
          <w:ilvl w:val="0"/>
          <w:numId w:val="1"/>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Als het nodig is voor de sportbeoefening is 1,5 meter afstand voor personen vanaf 18 jaar niet verplicht. Na het sporten is 1,5 meter afstand houden wel verplicht;</w:t>
      </w:r>
    </w:p>
    <w:p w14:paraId="6D8B4C29" w14:textId="77777777" w:rsidR="0095323F" w:rsidRPr="0095323F" w:rsidRDefault="0095323F" w:rsidP="0095323F">
      <w:pPr>
        <w:numPr>
          <w:ilvl w:val="0"/>
          <w:numId w:val="1"/>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Vanaf 18 jaar is een coronatoegangsbewijs (CTB) noodzakelijk;</w:t>
      </w:r>
    </w:p>
    <w:p w14:paraId="13F5BC14" w14:textId="77777777" w:rsidR="0095323F" w:rsidRPr="0095323F" w:rsidRDefault="0095323F" w:rsidP="0095323F">
      <w:pPr>
        <w:numPr>
          <w:ilvl w:val="0"/>
          <w:numId w:val="1"/>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Iedereen vanaf 13 jaar draagt een mondkapje, maar deze mag af tijdens het sporten;</w:t>
      </w:r>
    </w:p>
    <w:p w14:paraId="553D166B" w14:textId="77777777" w:rsidR="0095323F" w:rsidRPr="0095323F" w:rsidRDefault="0095323F" w:rsidP="0095323F">
      <w:pPr>
        <w:numPr>
          <w:ilvl w:val="0"/>
          <w:numId w:val="1"/>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De CTB-verplichting geldt niet voor personen die beroeps- of bedrijfsmatig werkzaamheden verrichten. Dat laatste betreft o.a. onderhoud professionals, trainers/coaches, vrijwilligers, etc.;</w:t>
      </w:r>
    </w:p>
    <w:p w14:paraId="2391E7D5" w14:textId="77777777" w:rsidR="0095323F" w:rsidRPr="0095323F" w:rsidRDefault="0095323F" w:rsidP="0095323F">
      <w:pPr>
        <w:numPr>
          <w:ilvl w:val="0"/>
          <w:numId w:val="1"/>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Wedstrijden zijn toegestaan. Het gaat zowel om wedstrijden onderling en wedstrijden tegen andere clubs;</w:t>
      </w:r>
    </w:p>
    <w:p w14:paraId="2F778B81" w14:textId="77777777" w:rsidR="0095323F" w:rsidRPr="0095323F" w:rsidRDefault="0095323F" w:rsidP="0095323F">
      <w:pPr>
        <w:numPr>
          <w:ilvl w:val="0"/>
          <w:numId w:val="1"/>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Wedstrijden na 22.00 uur zijn toegestaan, zonder publiek en horeca;</w:t>
      </w:r>
    </w:p>
    <w:p w14:paraId="182FA563" w14:textId="77777777" w:rsidR="0095323F" w:rsidRPr="0095323F" w:rsidRDefault="0095323F" w:rsidP="0095323F">
      <w:pPr>
        <w:numPr>
          <w:ilvl w:val="0"/>
          <w:numId w:val="1"/>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De horecafunctie moet om 22:00 uur sluiten;</w:t>
      </w:r>
    </w:p>
    <w:p w14:paraId="76E8926A" w14:textId="77777777" w:rsidR="0095323F" w:rsidRPr="0095323F" w:rsidRDefault="0095323F" w:rsidP="0095323F">
      <w:pPr>
        <w:numPr>
          <w:ilvl w:val="0"/>
          <w:numId w:val="1"/>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Sauna’s en zonnebanken mogen ook in sportscholen open, onder de geldende voorwaarden voor binnenruimtes;</w:t>
      </w:r>
    </w:p>
    <w:p w14:paraId="5345E956" w14:textId="77777777" w:rsidR="0095323F" w:rsidRPr="0095323F" w:rsidRDefault="0095323F" w:rsidP="0095323F">
      <w:pPr>
        <w:numPr>
          <w:ilvl w:val="0"/>
          <w:numId w:val="1"/>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Kleedkamers, toiletten en douches mogen open. Vanaf 13 jaar is ook hier het dragen van een mondkapje verplicht en vanaf 18 jaar 1,5 meter afstand;</w:t>
      </w:r>
    </w:p>
    <w:p w14:paraId="3C1579C2" w14:textId="77777777" w:rsidR="0095323F" w:rsidRPr="0095323F" w:rsidRDefault="0095323F" w:rsidP="0095323F">
      <w:pPr>
        <w:shd w:val="clear" w:color="auto" w:fill="FFFFFF"/>
        <w:spacing w:after="150" w:line="224" w:lineRule="atLeast"/>
        <w:rPr>
          <w:rFonts w:eastAsia="Times New Roman" w:cstheme="minorHAnsi"/>
          <w:color w:val="222222"/>
          <w:lang w:eastAsia="nl-NL"/>
        </w:rPr>
      </w:pPr>
      <w:r w:rsidRPr="0095323F">
        <w:rPr>
          <w:rFonts w:eastAsia="Times New Roman" w:cstheme="minorHAnsi"/>
          <w:color w:val="222222"/>
          <w:lang w:eastAsia="nl-NL"/>
        </w:rPr>
        <w:br/>
      </w:r>
      <w:r w:rsidRPr="0095323F">
        <w:rPr>
          <w:rFonts w:eastAsia="Times New Roman" w:cstheme="minorHAnsi"/>
          <w:i/>
          <w:iCs/>
          <w:color w:val="222222"/>
          <w:lang w:eastAsia="nl-NL"/>
        </w:rPr>
        <w:t>Specifieke aanvulling sportscholen en zwembaden</w:t>
      </w:r>
      <w:r w:rsidRPr="0095323F">
        <w:rPr>
          <w:rFonts w:eastAsia="Times New Roman" w:cstheme="minorHAnsi"/>
          <w:color w:val="222222"/>
          <w:lang w:eastAsia="nl-NL"/>
        </w:rPr>
        <w:br/>
      </w:r>
      <w:r w:rsidRPr="0095323F">
        <w:rPr>
          <w:rFonts w:eastAsia="Times New Roman" w:cstheme="minorHAnsi"/>
          <w:color w:val="222222"/>
          <w:lang w:eastAsia="nl-NL"/>
        </w:rPr>
        <w:br/>
        <w:t>Voor sportscholen zoals fitness en zwembaden gelden dezelfde regels voor het ‘overige sporten binnen’, zoals hiervoor beschreven. Wel zijn er enkele aanvullende regels van kracht:</w:t>
      </w:r>
    </w:p>
    <w:p w14:paraId="1EECE870" w14:textId="77777777" w:rsidR="0095323F" w:rsidRPr="0095323F" w:rsidRDefault="0095323F" w:rsidP="0095323F">
      <w:pPr>
        <w:numPr>
          <w:ilvl w:val="0"/>
          <w:numId w:val="2"/>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Uitgangspunt is de 1,5 meter afstand te borgen. De enige uitzondering is jeugd onder de 18 jaar en als het voor de sportactiviteit niet mogelijk is om de 1,5 meter aan te houden. Denk daarbij aan boksen, judo, etc.;</w:t>
      </w:r>
    </w:p>
    <w:p w14:paraId="019DC5D1" w14:textId="77777777" w:rsidR="0095323F" w:rsidRPr="0095323F" w:rsidRDefault="0095323F" w:rsidP="0095323F">
      <w:pPr>
        <w:numPr>
          <w:ilvl w:val="0"/>
          <w:numId w:val="2"/>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100% van de capaciteit van een zwembassin of afzonderlijke ruimte mag gebruikt worden, waarbij 1,5 meter afstand houden verplicht is;</w:t>
      </w:r>
    </w:p>
    <w:p w14:paraId="1CBA8E16" w14:textId="77777777" w:rsidR="0095323F" w:rsidRPr="0095323F" w:rsidRDefault="0095323F" w:rsidP="0095323F">
      <w:pPr>
        <w:numPr>
          <w:ilvl w:val="0"/>
          <w:numId w:val="2"/>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Zwemles: kinderen tot 18 jaar hebben geen CTB nodig;</w:t>
      </w:r>
    </w:p>
    <w:p w14:paraId="3BE9AD72" w14:textId="77777777" w:rsidR="0095323F" w:rsidRPr="0095323F" w:rsidRDefault="0095323F" w:rsidP="0095323F">
      <w:pPr>
        <w:numPr>
          <w:ilvl w:val="0"/>
          <w:numId w:val="2"/>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 xml:space="preserve">Ouders mogen bij zwemles hun kinderen helpen met omkleden en mogen </w:t>
      </w:r>
      <w:proofErr w:type="spellStart"/>
      <w:r w:rsidRPr="0095323F">
        <w:rPr>
          <w:rFonts w:eastAsia="Times New Roman" w:cstheme="minorHAnsi"/>
          <w:color w:val="222222"/>
          <w:lang w:eastAsia="nl-NL"/>
        </w:rPr>
        <w:t>geplaceerd</w:t>
      </w:r>
      <w:proofErr w:type="spellEnd"/>
      <w:r w:rsidRPr="0095323F">
        <w:rPr>
          <w:rFonts w:eastAsia="Times New Roman" w:cstheme="minorHAnsi"/>
          <w:color w:val="222222"/>
          <w:lang w:eastAsia="nl-NL"/>
        </w:rPr>
        <w:t xml:space="preserve"> op 1,5 meter van elkaar wachten in de zwemzaal. Zij moeten een CTB laten zien;</w:t>
      </w:r>
    </w:p>
    <w:p w14:paraId="0EAFD063" w14:textId="77777777" w:rsidR="0095323F" w:rsidRPr="0095323F" w:rsidRDefault="0095323F" w:rsidP="0095323F">
      <w:pPr>
        <w:shd w:val="clear" w:color="auto" w:fill="FFFFFF"/>
        <w:spacing w:after="0" w:line="224" w:lineRule="atLeast"/>
        <w:rPr>
          <w:rFonts w:eastAsia="Times New Roman" w:cstheme="minorHAnsi"/>
          <w:color w:val="222222"/>
          <w:lang w:eastAsia="nl-NL"/>
        </w:rPr>
      </w:pPr>
      <w:r w:rsidRPr="0095323F">
        <w:rPr>
          <w:rFonts w:eastAsia="Times New Roman" w:cstheme="minorHAnsi"/>
          <w:i/>
          <w:iCs/>
          <w:color w:val="222222"/>
          <w:lang w:eastAsia="nl-NL"/>
        </w:rPr>
        <w:t>Buiten sporten</w:t>
      </w:r>
    </w:p>
    <w:p w14:paraId="09DA1938" w14:textId="77777777" w:rsidR="0095323F" w:rsidRPr="0095323F" w:rsidRDefault="0095323F" w:rsidP="0095323F">
      <w:pPr>
        <w:numPr>
          <w:ilvl w:val="0"/>
          <w:numId w:val="3"/>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Buiten sporten is voor alle leeftijden en op alle momenten toegestaan;</w:t>
      </w:r>
    </w:p>
    <w:p w14:paraId="0F06361D" w14:textId="77777777" w:rsidR="0095323F" w:rsidRPr="0095323F" w:rsidRDefault="0095323F" w:rsidP="0095323F">
      <w:pPr>
        <w:numPr>
          <w:ilvl w:val="0"/>
          <w:numId w:val="3"/>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lastRenderedPageBreak/>
        <w:t xml:space="preserve">Voor alle </w:t>
      </w:r>
      <w:proofErr w:type="spellStart"/>
      <w:r w:rsidRPr="0095323F">
        <w:rPr>
          <w:rFonts w:eastAsia="Times New Roman" w:cstheme="minorHAnsi"/>
          <w:color w:val="222222"/>
          <w:lang w:eastAsia="nl-NL"/>
        </w:rPr>
        <w:t>binnenfaciliteiten</w:t>
      </w:r>
      <w:proofErr w:type="spellEnd"/>
      <w:r w:rsidRPr="0095323F">
        <w:rPr>
          <w:rFonts w:eastAsia="Times New Roman" w:cstheme="minorHAnsi"/>
          <w:color w:val="222222"/>
          <w:lang w:eastAsia="nl-NL"/>
        </w:rPr>
        <w:t xml:space="preserve"> op de buitensportaccommodaties geldt voor mensen vanaf 18 jaar een CTB-plicht. Mocht dit niet gehandhaafd kunnen worden is het advies om deze dan gesloten te houden;</w:t>
      </w:r>
    </w:p>
    <w:p w14:paraId="7C56B5EC" w14:textId="77777777" w:rsidR="0095323F" w:rsidRPr="0095323F" w:rsidRDefault="0095323F" w:rsidP="0095323F">
      <w:pPr>
        <w:numPr>
          <w:ilvl w:val="0"/>
          <w:numId w:val="3"/>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Kleedkamers, toiletten en douches mogen open. Vanaf 13 jaar is hier het dragen van een mondkapje verplicht en vanaf 18 jaar 1,5 meter afstand;</w:t>
      </w:r>
    </w:p>
    <w:p w14:paraId="258E1233" w14:textId="77777777" w:rsidR="0095323F" w:rsidRPr="0095323F" w:rsidRDefault="0095323F" w:rsidP="0095323F">
      <w:pPr>
        <w:numPr>
          <w:ilvl w:val="0"/>
          <w:numId w:val="3"/>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Wedstrijden zijn toegestaan. Het gaat zowel om wedstrijden onderling en wedstrijden tegen andere clubs;</w:t>
      </w:r>
    </w:p>
    <w:p w14:paraId="565D04EB" w14:textId="77777777" w:rsidR="0095323F" w:rsidRPr="0095323F" w:rsidRDefault="0095323F" w:rsidP="0095323F">
      <w:pPr>
        <w:numPr>
          <w:ilvl w:val="0"/>
          <w:numId w:val="3"/>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Wedstrijden na 22.00 uur zijn toegestaan, zonder publiek en horeca;</w:t>
      </w:r>
    </w:p>
    <w:p w14:paraId="499295C5" w14:textId="77777777" w:rsidR="0095323F" w:rsidRPr="0095323F" w:rsidRDefault="0095323F" w:rsidP="0095323F">
      <w:pPr>
        <w:numPr>
          <w:ilvl w:val="0"/>
          <w:numId w:val="3"/>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De CTB-verplichting geldt niet voor sporters op buitenlocaties en ook niet voor personen op of in de sportaccommodatie die beroeps- of bedrijfsmatig werkzaamheden verrichten. Dat laatste betreft o.a. onderhoud professionals, trainers/coaches (ook van de uitclubs), vrijwilligers, etc.</w:t>
      </w:r>
    </w:p>
    <w:p w14:paraId="17887DB6" w14:textId="77777777" w:rsidR="0095323F" w:rsidRPr="0095323F" w:rsidRDefault="0095323F" w:rsidP="0095323F">
      <w:pPr>
        <w:numPr>
          <w:ilvl w:val="0"/>
          <w:numId w:val="3"/>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Zonder coronatoegangsbewijs kan gebruik gemaakt worden van de afhaalfunctie in sportkantines;</w:t>
      </w:r>
    </w:p>
    <w:p w14:paraId="6A4B6C1B" w14:textId="77777777" w:rsidR="0095323F" w:rsidRPr="0095323F" w:rsidRDefault="0095323F" w:rsidP="0095323F">
      <w:pPr>
        <w:numPr>
          <w:ilvl w:val="0"/>
          <w:numId w:val="3"/>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De horecafunctie moet om 22:00 uur sluiten.</w:t>
      </w:r>
    </w:p>
    <w:p w14:paraId="6A7F4277" w14:textId="77777777" w:rsidR="0095323F" w:rsidRPr="0095323F" w:rsidRDefault="0095323F" w:rsidP="0095323F">
      <w:pPr>
        <w:shd w:val="clear" w:color="auto" w:fill="FFFFFF"/>
        <w:spacing w:after="150" w:line="224" w:lineRule="atLeast"/>
        <w:rPr>
          <w:rFonts w:eastAsia="Times New Roman" w:cstheme="minorHAnsi"/>
          <w:color w:val="222222"/>
          <w:lang w:eastAsia="nl-NL"/>
        </w:rPr>
      </w:pPr>
      <w:r w:rsidRPr="0095323F">
        <w:rPr>
          <w:rFonts w:eastAsia="Times New Roman" w:cstheme="minorHAnsi"/>
          <w:color w:val="222222"/>
          <w:lang w:eastAsia="nl-NL"/>
        </w:rPr>
        <w:br/>
      </w:r>
      <w:r w:rsidRPr="0095323F">
        <w:rPr>
          <w:rFonts w:eastAsia="Times New Roman" w:cstheme="minorHAnsi"/>
          <w:i/>
          <w:iCs/>
          <w:color w:val="222222"/>
          <w:lang w:eastAsia="nl-NL"/>
        </w:rPr>
        <w:t>Regels voor publiek bij sport</w:t>
      </w:r>
      <w:r w:rsidRPr="0095323F">
        <w:rPr>
          <w:rFonts w:eastAsia="Times New Roman" w:cstheme="minorHAnsi"/>
          <w:color w:val="222222"/>
          <w:lang w:eastAsia="nl-NL"/>
        </w:rPr>
        <w:br/>
      </w:r>
      <w:r w:rsidRPr="0095323F">
        <w:rPr>
          <w:rFonts w:eastAsia="Times New Roman" w:cstheme="minorHAnsi"/>
          <w:color w:val="222222"/>
          <w:lang w:eastAsia="nl-NL"/>
        </w:rPr>
        <w:br/>
        <w:t>Tussen 05.00 uur en 22.00 uur mag publiek aanwezig zijn bij amateursport (wedstrijden en trainingen), professionele sportwedstrijden en topcompetities. Het publiek houdt zich aan de volgende regels:</w:t>
      </w:r>
    </w:p>
    <w:p w14:paraId="2F25B655" w14:textId="77777777" w:rsidR="0095323F" w:rsidRPr="0095323F" w:rsidRDefault="0095323F" w:rsidP="0095323F">
      <w:pPr>
        <w:numPr>
          <w:ilvl w:val="0"/>
          <w:numId w:val="4"/>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CTB bij amateursport: alleen binnen en alleen voor mensen van 18 jaar en ouder;</w:t>
      </w:r>
    </w:p>
    <w:p w14:paraId="54D0B252" w14:textId="77777777" w:rsidR="0095323F" w:rsidRPr="0095323F" w:rsidRDefault="0095323F" w:rsidP="0095323F">
      <w:pPr>
        <w:numPr>
          <w:ilvl w:val="0"/>
          <w:numId w:val="4"/>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CTB bij professionele sportwedstrijden: binnen en buiten verplicht voor iedereen van 13 jaar en ouder;</w:t>
      </w:r>
    </w:p>
    <w:p w14:paraId="6555CCA7" w14:textId="77777777" w:rsidR="0095323F" w:rsidRPr="0095323F" w:rsidRDefault="0095323F" w:rsidP="0095323F">
      <w:pPr>
        <w:numPr>
          <w:ilvl w:val="0"/>
          <w:numId w:val="4"/>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Het publiek heeft een vaste plek op 1,5 meter afstand van elkaar;</w:t>
      </w:r>
    </w:p>
    <w:p w14:paraId="27990CD8" w14:textId="77777777" w:rsidR="0095323F" w:rsidRPr="0095323F" w:rsidRDefault="0095323F" w:rsidP="0095323F">
      <w:pPr>
        <w:numPr>
          <w:ilvl w:val="0"/>
          <w:numId w:val="4"/>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Mondkapje verplicht bij verplaatsing binnen;</w:t>
      </w:r>
    </w:p>
    <w:p w14:paraId="358E7CB5" w14:textId="77777777" w:rsidR="0095323F" w:rsidRPr="0095323F" w:rsidRDefault="0095323F" w:rsidP="0095323F">
      <w:pPr>
        <w:numPr>
          <w:ilvl w:val="0"/>
          <w:numId w:val="4"/>
        </w:numPr>
        <w:shd w:val="clear" w:color="auto" w:fill="FFFFFF"/>
        <w:spacing w:after="0" w:line="224" w:lineRule="atLeast"/>
        <w:ind w:left="945"/>
        <w:rPr>
          <w:rFonts w:eastAsia="Times New Roman" w:cstheme="minorHAnsi"/>
          <w:color w:val="222222"/>
          <w:lang w:eastAsia="nl-NL"/>
        </w:rPr>
      </w:pPr>
      <w:r w:rsidRPr="0095323F">
        <w:rPr>
          <w:rFonts w:eastAsia="Times New Roman" w:cstheme="minorHAnsi"/>
          <w:color w:val="222222"/>
          <w:lang w:eastAsia="nl-NL"/>
        </w:rPr>
        <w:t>Als het publiek een vaste zitplaats heeft, mag een locatie zoveel plaatsen benutten als kan met de 1,5-meter-regel. Binnen geldt een maximum van 1.250 bezoekers.</w:t>
      </w:r>
    </w:p>
    <w:p w14:paraId="3652F51C" w14:textId="77777777" w:rsidR="0095323F" w:rsidRPr="0095323F" w:rsidRDefault="0095323F" w:rsidP="0095323F">
      <w:pPr>
        <w:shd w:val="clear" w:color="auto" w:fill="FFFFFF"/>
        <w:spacing w:after="150" w:line="224" w:lineRule="atLeast"/>
        <w:rPr>
          <w:rFonts w:eastAsia="Times New Roman" w:cstheme="minorHAnsi"/>
          <w:color w:val="222222"/>
          <w:lang w:eastAsia="nl-NL"/>
        </w:rPr>
      </w:pPr>
      <w:r w:rsidRPr="0095323F">
        <w:rPr>
          <w:rFonts w:eastAsia="Times New Roman" w:cstheme="minorHAnsi"/>
          <w:b/>
          <w:bCs/>
          <w:color w:val="222222"/>
          <w:lang w:eastAsia="nl-NL"/>
        </w:rPr>
        <w:t>Volgende weegmoment</w:t>
      </w:r>
      <w:r w:rsidRPr="0095323F">
        <w:rPr>
          <w:rFonts w:eastAsia="Times New Roman" w:cstheme="minorHAnsi"/>
          <w:color w:val="222222"/>
          <w:lang w:eastAsia="nl-NL"/>
        </w:rPr>
        <w:br/>
        <w:t>Het volgende weegmoment van het Kabinet van de maatregelen is over drie weken.</w:t>
      </w:r>
      <w:r w:rsidRPr="0095323F">
        <w:rPr>
          <w:rFonts w:eastAsia="Times New Roman" w:cstheme="minorHAnsi"/>
          <w:color w:val="222222"/>
          <w:lang w:eastAsia="nl-NL"/>
        </w:rPr>
        <w:br/>
      </w:r>
      <w:r w:rsidRPr="0095323F">
        <w:rPr>
          <w:rFonts w:eastAsia="Times New Roman" w:cstheme="minorHAnsi"/>
          <w:color w:val="222222"/>
          <w:lang w:eastAsia="nl-NL"/>
        </w:rPr>
        <w:br/>
      </w:r>
      <w:r w:rsidRPr="0095323F">
        <w:rPr>
          <w:rFonts w:eastAsia="Times New Roman" w:cstheme="minorHAnsi"/>
          <w:b/>
          <w:bCs/>
          <w:color w:val="222222"/>
          <w:lang w:eastAsia="nl-NL"/>
        </w:rPr>
        <w:t>Totstandkoming informatie</w:t>
      </w:r>
      <w:r w:rsidRPr="0095323F">
        <w:rPr>
          <w:rFonts w:eastAsia="Times New Roman" w:cstheme="minorHAnsi"/>
          <w:color w:val="222222"/>
          <w:lang w:eastAsia="nl-NL"/>
        </w:rPr>
        <w:br/>
        <w:t>De informatie in deze Updates Covid-19 en Sport komen in nauw overleg tot stand tussen de Vereniging Sport en Gemeenten met het ministerie van Volksgezondheid Welzijn en Sport directie sport en het ministerie van Veiligheid en Justitie (NCTV), NOC*NSF en Professionele Ondernemers Sport (fitness e.d.). Specifiek voor de informatie voor de zwembaden werkt men nauw samen met de vereniging van Werkgevers Zwembaden (WIZZ), De Nationale Raad voor de Zwemveiligheid (NRZ), de KNZB, De Vaktechnische Vereniging van Zwembaden (VTZ) en de HISWA-RECRON (sauna’s en recreatieparken met zwembaden).</w:t>
      </w:r>
      <w:r w:rsidRPr="0095323F">
        <w:rPr>
          <w:rFonts w:eastAsia="Times New Roman" w:cstheme="minorHAnsi"/>
          <w:color w:val="222222"/>
          <w:lang w:eastAsia="nl-NL"/>
        </w:rPr>
        <w:br/>
      </w:r>
      <w:r w:rsidRPr="0095323F">
        <w:rPr>
          <w:rFonts w:eastAsia="Times New Roman" w:cstheme="minorHAnsi"/>
          <w:color w:val="222222"/>
          <w:lang w:eastAsia="nl-NL"/>
        </w:rPr>
        <w:br/>
      </w:r>
      <w:r w:rsidRPr="0095323F">
        <w:rPr>
          <w:rFonts w:eastAsia="Times New Roman" w:cstheme="minorHAnsi"/>
          <w:b/>
          <w:bCs/>
          <w:color w:val="222222"/>
          <w:lang w:eastAsia="nl-NL"/>
        </w:rPr>
        <w:t>Toolkit MET SCHONE HANDEN</w:t>
      </w:r>
      <w:r w:rsidRPr="0095323F">
        <w:rPr>
          <w:rFonts w:eastAsia="Times New Roman" w:cstheme="minorHAnsi"/>
          <w:color w:val="222222"/>
          <w:lang w:eastAsia="nl-NL"/>
        </w:rPr>
        <w:br/>
        <w:t xml:space="preserve">Het interdepartementaal Programma DG Samenleving en Covid-19 (DGSC-19) heeft eind vorig jaar in samenwerking met NOC*NSF en Vereniging Sport en Gemeenten een onderzoek laten uitvoeren naar handhygiëne in sporthallen. Op twee binnensportaccommodaties in Nederland is een pilot uitgevoerd waarbij door middel van gedragsinterventie bezoekers en sporters zijn gestimuleerd regelmatig hun handen te wassen tijdens het bezoek. De interventie bestond uit verschillende stickers en </w:t>
      </w:r>
      <w:proofErr w:type="spellStart"/>
      <w:r w:rsidRPr="0095323F">
        <w:rPr>
          <w:rFonts w:eastAsia="Times New Roman" w:cstheme="minorHAnsi"/>
          <w:color w:val="222222"/>
          <w:lang w:eastAsia="nl-NL"/>
        </w:rPr>
        <w:t>visuals</w:t>
      </w:r>
      <w:proofErr w:type="spellEnd"/>
      <w:r w:rsidRPr="0095323F">
        <w:rPr>
          <w:rFonts w:eastAsia="Times New Roman" w:cstheme="minorHAnsi"/>
          <w:color w:val="222222"/>
          <w:lang w:eastAsia="nl-NL"/>
        </w:rPr>
        <w:t xml:space="preserve"> die goed zichtbaar zijn aangebracht bij toiletblokken, kleedkamers, kantine en desinfectiezuilen. Conclusie: De gedragsinterventie MET SCHONE HANDEN zorgt ervoor dat mensen hun handen vaker wassen met zeep in de sporthal. De interventie heeft geen effect gehad op de frequentie van wassen.</w:t>
      </w:r>
      <w:r w:rsidRPr="0095323F">
        <w:rPr>
          <w:rFonts w:eastAsia="Times New Roman" w:cstheme="minorHAnsi"/>
          <w:color w:val="222222"/>
          <w:lang w:eastAsia="nl-NL"/>
        </w:rPr>
        <w:br/>
      </w:r>
      <w:r w:rsidRPr="0095323F">
        <w:rPr>
          <w:rFonts w:eastAsia="Times New Roman" w:cstheme="minorHAnsi"/>
          <w:color w:val="222222"/>
          <w:lang w:eastAsia="nl-NL"/>
        </w:rPr>
        <w:br/>
      </w:r>
      <w:r w:rsidRPr="0095323F">
        <w:rPr>
          <w:rFonts w:eastAsia="Times New Roman" w:cstheme="minorHAnsi"/>
          <w:color w:val="222222"/>
          <w:lang w:eastAsia="nl-NL"/>
        </w:rPr>
        <w:lastRenderedPageBreak/>
        <w:t>Via de link </w:t>
      </w:r>
      <w:hyperlink r:id="rId5" w:tgtFrame="_blank" w:history="1">
        <w:r w:rsidRPr="0095323F">
          <w:rPr>
            <w:rFonts w:eastAsia="Times New Roman" w:cstheme="minorHAnsi"/>
            <w:color w:val="1155CC"/>
            <w:u w:val="single"/>
            <w:lang w:eastAsia="nl-NL"/>
          </w:rPr>
          <w:t>https://sportengemeenten.nl/toolkitschonehanden/</w:t>
        </w:r>
      </w:hyperlink>
      <w:r w:rsidRPr="0095323F">
        <w:rPr>
          <w:rFonts w:eastAsia="Times New Roman" w:cstheme="minorHAnsi"/>
          <w:color w:val="20305B"/>
          <w:lang w:eastAsia="nl-NL"/>
        </w:rPr>
        <w:t> </w:t>
      </w:r>
      <w:r w:rsidRPr="0095323F">
        <w:rPr>
          <w:rFonts w:eastAsia="Times New Roman" w:cstheme="minorHAnsi"/>
          <w:color w:val="222222"/>
          <w:lang w:eastAsia="nl-NL"/>
        </w:rPr>
        <w:t xml:space="preserve">kunt u de kant-en-klare </w:t>
      </w:r>
      <w:proofErr w:type="spellStart"/>
      <w:r w:rsidRPr="0095323F">
        <w:rPr>
          <w:rFonts w:eastAsia="Times New Roman" w:cstheme="minorHAnsi"/>
          <w:color w:val="222222"/>
          <w:lang w:eastAsia="nl-NL"/>
        </w:rPr>
        <w:t>toolkit</w:t>
      </w:r>
      <w:proofErr w:type="spellEnd"/>
      <w:r w:rsidRPr="0095323F">
        <w:rPr>
          <w:rFonts w:eastAsia="Times New Roman" w:cstheme="minorHAnsi"/>
          <w:color w:val="222222"/>
          <w:lang w:eastAsia="nl-NL"/>
        </w:rPr>
        <w:t xml:space="preserve"> MET SCHONE HANDEN downloaden evenals een handleiding en een managementsamenvatting van de belangrijkste bevindingen. Met behulp van speciale drukbestanden kunt u eenvoudig diverse materialen laten ontwikkelen ter bevordering van handhygiëne in uw binnensportlocaties.</w:t>
      </w:r>
      <w:r w:rsidRPr="0095323F">
        <w:rPr>
          <w:rFonts w:eastAsia="Times New Roman" w:cstheme="minorHAnsi"/>
          <w:color w:val="222222"/>
          <w:lang w:eastAsia="nl-NL"/>
        </w:rPr>
        <w:br/>
      </w:r>
      <w:r w:rsidRPr="0095323F">
        <w:rPr>
          <w:rFonts w:eastAsia="Times New Roman" w:cstheme="minorHAnsi"/>
          <w:color w:val="222222"/>
          <w:lang w:eastAsia="nl-NL"/>
        </w:rPr>
        <w:br/>
      </w:r>
      <w:r w:rsidRPr="0095323F">
        <w:rPr>
          <w:rFonts w:eastAsia="Times New Roman" w:cstheme="minorHAnsi"/>
          <w:b/>
          <w:bCs/>
          <w:color w:val="222222"/>
          <w:lang w:eastAsia="nl-NL"/>
        </w:rPr>
        <w:t>Nuttige links en contacten</w:t>
      </w:r>
      <w:r w:rsidRPr="0095323F">
        <w:rPr>
          <w:rFonts w:eastAsia="Times New Roman" w:cstheme="minorHAnsi"/>
          <w:color w:val="222222"/>
          <w:lang w:eastAsia="nl-NL"/>
        </w:rPr>
        <w:br/>
        <w:t>Voor actuele informatie over de maatregelen, specifieke protocollen en vragen en antwoorden, verwijzen we u naar de volgende websites. Alle informatie wordt op dit moment aangepast en zo snel mogelijk online gezet.</w:t>
      </w:r>
    </w:p>
    <w:p w14:paraId="27920658" w14:textId="77777777" w:rsidR="0095323F" w:rsidRPr="0095323F" w:rsidRDefault="0095323F" w:rsidP="0095323F">
      <w:pPr>
        <w:numPr>
          <w:ilvl w:val="0"/>
          <w:numId w:val="5"/>
        </w:numPr>
        <w:shd w:val="clear" w:color="auto" w:fill="FFFFFF"/>
        <w:spacing w:after="0" w:line="224" w:lineRule="atLeast"/>
        <w:ind w:left="945"/>
        <w:rPr>
          <w:rFonts w:eastAsia="Times New Roman" w:cstheme="minorHAnsi"/>
          <w:color w:val="20305B"/>
          <w:lang w:eastAsia="nl-NL"/>
        </w:rPr>
      </w:pPr>
      <w:r w:rsidRPr="0095323F">
        <w:rPr>
          <w:rFonts w:eastAsia="Times New Roman" w:cstheme="minorHAnsi"/>
          <w:lang w:eastAsia="nl-NL"/>
        </w:rPr>
        <w:t>Algemene informatie en vragen en antwoorden over sport en corona:</w:t>
      </w:r>
      <w:r w:rsidRPr="0095323F">
        <w:rPr>
          <w:rFonts w:eastAsia="Times New Roman" w:cstheme="minorHAnsi"/>
          <w:lang w:eastAsia="nl-NL"/>
        </w:rPr>
        <w:br/>
      </w:r>
      <w:hyperlink r:id="rId6" w:tgtFrame="_blank" w:history="1">
        <w:r w:rsidRPr="0095323F">
          <w:rPr>
            <w:rFonts w:eastAsia="Times New Roman" w:cstheme="minorHAnsi"/>
            <w:color w:val="1155CC"/>
            <w:u w:val="single"/>
            <w:lang w:eastAsia="nl-NL"/>
          </w:rPr>
          <w:t>https://www.rijksoverheid.nl/onderwerpen/coronavirus-covid-19/openbaar-en-dagelijks-leven/sport</w:t>
        </w:r>
      </w:hyperlink>
    </w:p>
    <w:p w14:paraId="280A2946" w14:textId="77777777" w:rsidR="0095323F" w:rsidRPr="0095323F" w:rsidRDefault="0095323F" w:rsidP="0095323F">
      <w:pPr>
        <w:numPr>
          <w:ilvl w:val="0"/>
          <w:numId w:val="5"/>
        </w:numPr>
        <w:shd w:val="clear" w:color="auto" w:fill="FFFFFF"/>
        <w:spacing w:after="0" w:line="224" w:lineRule="atLeast"/>
        <w:ind w:left="945"/>
        <w:rPr>
          <w:rFonts w:eastAsia="Times New Roman" w:cstheme="minorHAnsi"/>
          <w:color w:val="20305B"/>
          <w:lang w:eastAsia="nl-NL"/>
        </w:rPr>
      </w:pPr>
      <w:proofErr w:type="spellStart"/>
      <w:r w:rsidRPr="0095323F">
        <w:rPr>
          <w:rFonts w:eastAsia="Times New Roman" w:cstheme="minorHAnsi"/>
          <w:lang w:eastAsia="nl-NL"/>
        </w:rPr>
        <w:t>Sportspecifieke</w:t>
      </w:r>
      <w:proofErr w:type="spellEnd"/>
      <w:r w:rsidRPr="0095323F">
        <w:rPr>
          <w:rFonts w:eastAsia="Times New Roman" w:cstheme="minorHAnsi"/>
          <w:lang w:eastAsia="nl-NL"/>
        </w:rPr>
        <w:t xml:space="preserve"> protocollen, het zwembadprotocol en Q&amp;A:</w:t>
      </w:r>
      <w:r w:rsidRPr="0095323F">
        <w:rPr>
          <w:rFonts w:eastAsia="Times New Roman" w:cstheme="minorHAnsi"/>
          <w:color w:val="20305B"/>
          <w:lang w:eastAsia="nl-NL"/>
        </w:rPr>
        <w:br/>
      </w:r>
      <w:hyperlink r:id="rId7" w:tgtFrame="_blank" w:history="1">
        <w:r w:rsidRPr="0095323F">
          <w:rPr>
            <w:rFonts w:eastAsia="Times New Roman" w:cstheme="minorHAnsi"/>
            <w:color w:val="1155CC"/>
            <w:u w:val="single"/>
            <w:lang w:eastAsia="nl-NL"/>
          </w:rPr>
          <w:t>https://nocnsf.nl/wat-doet-nocnsf/sport-en-maatschappij/coronavirus-sportactiviteiten-in-nederland</w:t>
        </w:r>
      </w:hyperlink>
    </w:p>
    <w:p w14:paraId="28DE2AF6" w14:textId="77777777" w:rsidR="0095323F" w:rsidRPr="0095323F" w:rsidRDefault="0095323F" w:rsidP="0095323F">
      <w:pPr>
        <w:shd w:val="clear" w:color="auto" w:fill="FFFFFF"/>
        <w:spacing w:after="0" w:line="240" w:lineRule="auto"/>
        <w:rPr>
          <w:rFonts w:eastAsia="Times New Roman" w:cstheme="minorHAnsi"/>
          <w:color w:val="222222"/>
          <w:lang w:eastAsia="nl-NL"/>
        </w:rPr>
      </w:pPr>
      <w:r w:rsidRPr="0095323F">
        <w:rPr>
          <w:rFonts w:eastAsia="Times New Roman" w:cstheme="minorHAnsi"/>
          <w:color w:val="222222"/>
          <w:lang w:eastAsia="nl-NL"/>
        </w:rPr>
        <w:t>Met vriendelijke groet,</w:t>
      </w:r>
    </w:p>
    <w:p w14:paraId="6E22F29C" w14:textId="77777777" w:rsidR="0095323F" w:rsidRPr="0095323F" w:rsidRDefault="0095323F" w:rsidP="0095323F">
      <w:pPr>
        <w:shd w:val="clear" w:color="auto" w:fill="FFFFFF"/>
        <w:spacing w:after="0" w:line="240" w:lineRule="auto"/>
        <w:rPr>
          <w:rFonts w:eastAsia="Times New Roman" w:cstheme="minorHAnsi"/>
          <w:color w:val="222222"/>
          <w:lang w:eastAsia="nl-NL"/>
        </w:rPr>
      </w:pPr>
      <w:r w:rsidRPr="0095323F">
        <w:rPr>
          <w:rFonts w:eastAsia="Times New Roman" w:cstheme="minorHAnsi"/>
          <w:color w:val="222222"/>
          <w:lang w:eastAsia="nl-NL"/>
        </w:rPr>
        <w:br/>
      </w:r>
      <w:r w:rsidRPr="0095323F">
        <w:rPr>
          <w:rFonts w:eastAsia="Times New Roman" w:cstheme="minorHAnsi"/>
          <w:b/>
          <w:bCs/>
          <w:color w:val="222222"/>
          <w:lang w:eastAsia="nl-NL"/>
        </w:rPr>
        <w:t>Joni Stolk</w:t>
      </w:r>
      <w:r w:rsidRPr="0095323F">
        <w:rPr>
          <w:rFonts w:eastAsia="Times New Roman" w:cstheme="minorHAnsi"/>
          <w:color w:val="222222"/>
          <w:lang w:eastAsia="nl-NL"/>
        </w:rPr>
        <w:br/>
        <w:t>Beleidsadviseur sport</w:t>
      </w:r>
    </w:p>
    <w:p w14:paraId="4DC2434E" w14:textId="77777777" w:rsidR="0095323F" w:rsidRPr="0095323F" w:rsidRDefault="0095323F" w:rsidP="0095323F">
      <w:pPr>
        <w:shd w:val="clear" w:color="auto" w:fill="FFFFFF"/>
        <w:spacing w:after="0" w:line="240" w:lineRule="auto"/>
        <w:rPr>
          <w:rFonts w:eastAsia="Times New Roman" w:cstheme="minorHAnsi"/>
          <w:color w:val="222222"/>
          <w:lang w:eastAsia="nl-NL"/>
        </w:rPr>
      </w:pPr>
      <w:r w:rsidRPr="0095323F">
        <w:rPr>
          <w:rFonts w:eastAsia="Times New Roman" w:cstheme="minorHAnsi"/>
          <w:color w:val="222222"/>
          <w:lang w:eastAsia="nl-NL"/>
        </w:rPr>
        <w:t>Samenleving, Sport en Cultuur</w:t>
      </w:r>
    </w:p>
    <w:p w14:paraId="309CF243" w14:textId="77777777" w:rsidR="0095323F" w:rsidRPr="0095323F" w:rsidRDefault="0095323F" w:rsidP="0095323F">
      <w:pPr>
        <w:shd w:val="clear" w:color="auto" w:fill="FFFFFF"/>
        <w:spacing w:after="0" w:line="240" w:lineRule="auto"/>
        <w:rPr>
          <w:rFonts w:eastAsia="Times New Roman" w:cstheme="minorHAnsi"/>
          <w:color w:val="222222"/>
          <w:lang w:eastAsia="nl-NL"/>
        </w:rPr>
      </w:pPr>
      <w:r w:rsidRPr="0095323F">
        <w:rPr>
          <w:rFonts w:eastAsia="Times New Roman" w:cstheme="minorHAnsi"/>
          <w:color w:val="000000"/>
          <w:lang w:eastAsia="nl-NL"/>
        </w:rPr>
        <w:t>023 5674988</w:t>
      </w:r>
    </w:p>
    <w:p w14:paraId="1006AF89" w14:textId="07A1F27F" w:rsidR="0095323F" w:rsidRPr="0095323F" w:rsidRDefault="0095323F" w:rsidP="0095323F">
      <w:pPr>
        <w:shd w:val="clear" w:color="auto" w:fill="FFFFFF"/>
        <w:spacing w:after="0" w:line="240" w:lineRule="auto"/>
        <w:rPr>
          <w:rFonts w:eastAsia="Times New Roman" w:cstheme="minorHAnsi"/>
          <w:color w:val="222222"/>
          <w:lang w:eastAsia="nl-NL"/>
        </w:rPr>
      </w:pPr>
      <w:r w:rsidRPr="0095323F">
        <w:rPr>
          <w:rFonts w:eastAsia="Times New Roman" w:cstheme="minorHAnsi"/>
          <w:color w:val="222222"/>
          <w:lang w:eastAsia="nl-NL"/>
        </w:rPr>
        <w:t>06 41518369</w:t>
      </w:r>
      <w:r w:rsidRPr="0095323F">
        <w:rPr>
          <w:rFonts w:eastAsia="Times New Roman" w:cstheme="minorHAnsi"/>
          <w:color w:val="222222"/>
          <w:lang w:eastAsia="nl-NL"/>
        </w:rPr>
        <w:br/>
      </w:r>
    </w:p>
    <w:p w14:paraId="6B88E146" w14:textId="77777777" w:rsidR="0095323F" w:rsidRPr="0095323F" w:rsidRDefault="0095323F" w:rsidP="0095323F">
      <w:pPr>
        <w:shd w:val="clear" w:color="auto" w:fill="FFFFFF"/>
        <w:spacing w:after="0" w:line="240" w:lineRule="auto"/>
        <w:rPr>
          <w:rFonts w:eastAsia="Times New Roman" w:cstheme="minorHAnsi"/>
          <w:color w:val="222222"/>
          <w:lang w:eastAsia="nl-NL"/>
        </w:rPr>
      </w:pPr>
      <w:r w:rsidRPr="0095323F">
        <w:rPr>
          <w:rFonts w:eastAsia="Times New Roman" w:cstheme="minorHAnsi"/>
          <w:color w:val="222222"/>
          <w:lang w:eastAsia="nl-NL"/>
        </w:rPr>
        <w:br/>
        <w:t>Raadhuisplein 1</w:t>
      </w:r>
      <w:r w:rsidRPr="0095323F">
        <w:rPr>
          <w:rFonts w:eastAsia="Times New Roman" w:cstheme="minorHAnsi"/>
          <w:color w:val="222222"/>
          <w:lang w:eastAsia="nl-NL"/>
        </w:rPr>
        <w:br/>
        <w:t>Postbus 250</w:t>
      </w:r>
      <w:r w:rsidRPr="0095323F">
        <w:rPr>
          <w:rFonts w:eastAsia="Times New Roman" w:cstheme="minorHAnsi"/>
          <w:color w:val="222222"/>
          <w:lang w:eastAsia="nl-NL"/>
        </w:rPr>
        <w:br/>
        <w:t>2130 AG Hoofddorp</w:t>
      </w:r>
      <w:r w:rsidRPr="0095323F">
        <w:rPr>
          <w:rFonts w:eastAsia="Times New Roman" w:cstheme="minorHAnsi"/>
          <w:color w:val="222222"/>
          <w:lang w:eastAsia="nl-NL"/>
        </w:rPr>
        <w:br/>
      </w:r>
      <w:hyperlink r:id="rId8" w:tgtFrame="_blank" w:history="1">
        <w:r w:rsidRPr="0095323F">
          <w:rPr>
            <w:rFonts w:eastAsia="Times New Roman" w:cstheme="minorHAnsi"/>
            <w:color w:val="0563C1"/>
            <w:u w:val="single"/>
            <w:lang w:eastAsia="nl-NL"/>
          </w:rPr>
          <w:t>www.haarlemmermeer.nl</w:t>
        </w:r>
      </w:hyperlink>
      <w:r w:rsidRPr="0095323F">
        <w:rPr>
          <w:rFonts w:eastAsia="Times New Roman" w:cstheme="minorHAnsi"/>
          <w:color w:val="222222"/>
          <w:lang w:eastAsia="nl-NL"/>
        </w:rPr>
        <w:br/>
      </w:r>
      <w:r w:rsidRPr="0095323F">
        <w:rPr>
          <w:rFonts w:eastAsia="Times New Roman" w:cstheme="minorHAnsi"/>
          <w:color w:val="222222"/>
          <w:lang w:eastAsia="nl-NL"/>
        </w:rPr>
        <w:br/>
        <w:t>Werkdagen: ma, di, wo</w:t>
      </w:r>
    </w:p>
    <w:p w14:paraId="7D3737B5" w14:textId="78B7C7E8" w:rsidR="0095323F" w:rsidRPr="0095323F" w:rsidRDefault="0095323F" w:rsidP="0095323F">
      <w:pPr>
        <w:shd w:val="clear" w:color="auto" w:fill="FFFFFF"/>
        <w:spacing w:after="0" w:line="240" w:lineRule="auto"/>
        <w:rPr>
          <w:rFonts w:eastAsia="Times New Roman" w:cstheme="minorHAnsi"/>
          <w:color w:val="222222"/>
          <w:lang w:eastAsia="nl-NL"/>
        </w:rPr>
      </w:pPr>
      <w:r w:rsidRPr="0095323F">
        <w:rPr>
          <w:rFonts w:eastAsia="Times New Roman" w:cstheme="minorHAnsi"/>
          <w:color w:val="222222"/>
          <w:lang w:eastAsia="nl-NL"/>
        </w:rPr>
        <w:t>Volg ons op:</w:t>
      </w:r>
      <w:r w:rsidRPr="0095323F">
        <w:rPr>
          <w:rFonts w:eastAsia="Times New Roman" w:cstheme="minorHAnsi"/>
          <w:color w:val="222222"/>
          <w:lang w:eastAsia="nl-NL"/>
        </w:rPr>
        <w:br/>
      </w:r>
      <w:r w:rsidRPr="0095323F">
        <w:rPr>
          <w:rFonts w:eastAsia="Times New Roman" w:cstheme="minorHAnsi"/>
          <w:noProof/>
          <w:color w:val="1F497D"/>
          <w:lang w:eastAsia="nl-NL"/>
        </w:rPr>
        <mc:AlternateContent>
          <mc:Choice Requires="wps">
            <w:drawing>
              <wp:inline distT="0" distB="0" distL="0" distR="0" wp14:anchorId="2931B8D5" wp14:editId="46A9BCAB">
                <wp:extent cx="464820" cy="464820"/>
                <wp:effectExtent l="0" t="0" r="0" b="0"/>
                <wp:docPr id="3" name="Rechthoe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482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74442D" id="Rechthoek 3" o:spid="_x0000_s1026" style="width:36.6pt;height:3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" filled="f" stroked="f">
                <o:lock v:ext="edit" aspectratio="t"/>
                <w10:anchorlock/>
              </v:rect>
            </w:pict>
          </mc:Fallback>
        </mc:AlternateContent>
      </w:r>
      <w:r w:rsidRPr="0095323F">
        <w:rPr>
          <w:rFonts w:eastAsia="Times New Roman" w:cstheme="minorHAnsi"/>
          <w:noProof/>
          <w:color w:val="1F497D"/>
          <w:lang w:eastAsia="nl-NL"/>
        </w:rPr>
        <mc:AlternateContent>
          <mc:Choice Requires="wps">
            <w:drawing>
              <wp:inline distT="0" distB="0" distL="0" distR="0" wp14:anchorId="738C9D84" wp14:editId="01EFAC2A">
                <wp:extent cx="480060" cy="480060"/>
                <wp:effectExtent l="0" t="0" r="0" b="0"/>
                <wp:docPr id="2" name="Rechthoe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5EC3A5" id="Rechthoek 2" o:spid="_x0000_s1026" style="width:37.8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" filled="f" stroked="f">
                <o:lock v:ext="edit" aspectratio="t"/>
                <w10:anchorlock/>
              </v:rect>
            </w:pict>
          </mc:Fallback>
        </mc:AlternateContent>
      </w:r>
      <w:r w:rsidRPr="0095323F">
        <w:rPr>
          <w:rFonts w:eastAsia="Times New Roman" w:cstheme="minorHAnsi"/>
          <w:noProof/>
          <w:color w:val="1F497D"/>
          <w:lang w:eastAsia="nl-NL"/>
        </w:rPr>
        <mc:AlternateContent>
          <mc:Choice Requires="wps">
            <w:drawing>
              <wp:inline distT="0" distB="0" distL="0" distR="0" wp14:anchorId="7483BE7F" wp14:editId="5407F574">
                <wp:extent cx="480060" cy="480060"/>
                <wp:effectExtent l="0" t="0" r="0" b="0"/>
                <wp:docPr id="1"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0060"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323082" id="Rechthoek 1" o:spid="_x0000_s1026" style="width:37.8pt;height:3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" filled="f" stroked="f">
                <o:lock v:ext="edit" aspectratio="t"/>
                <w10:anchorlock/>
              </v:rect>
            </w:pict>
          </mc:Fallback>
        </mc:AlternateContent>
      </w:r>
    </w:p>
    <w:p w14:paraId="5BF1EFBF" w14:textId="77777777" w:rsidR="00062EB5" w:rsidRPr="0095323F" w:rsidRDefault="00062EB5">
      <w:pPr>
        <w:rPr>
          <w:rFonts w:cstheme="minorHAnsi"/>
        </w:rPr>
      </w:pPr>
    </w:p>
    <w:sectPr w:rsidR="00062EB5" w:rsidRPr="009532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D38FB"/>
    <w:multiLevelType w:val="multilevel"/>
    <w:tmpl w:val="53D4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870BF3"/>
    <w:multiLevelType w:val="multilevel"/>
    <w:tmpl w:val="346C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3E5BEE"/>
    <w:multiLevelType w:val="multilevel"/>
    <w:tmpl w:val="E9F60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F50543"/>
    <w:multiLevelType w:val="multilevel"/>
    <w:tmpl w:val="39EA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E14E96"/>
    <w:multiLevelType w:val="multilevel"/>
    <w:tmpl w:val="1D3C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3F"/>
    <w:rsid w:val="000536B5"/>
    <w:rsid w:val="00062EB5"/>
    <w:rsid w:val="009532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C7C7"/>
  <w15:chartTrackingRefBased/>
  <w15:docId w15:val="{6A221F19-8A75-4795-A4D6-F1EE8C2E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95323F"/>
    <w:rPr>
      <w:b/>
      <w:bCs/>
    </w:rPr>
  </w:style>
  <w:style w:type="character" w:styleId="Nadruk">
    <w:name w:val="Emphasis"/>
    <w:basedOn w:val="Standaardalinea-lettertype"/>
    <w:uiPriority w:val="20"/>
    <w:qFormat/>
    <w:rsid w:val="0095323F"/>
    <w:rPr>
      <w:i/>
      <w:iCs/>
    </w:rPr>
  </w:style>
  <w:style w:type="character" w:styleId="Hyperlink">
    <w:name w:val="Hyperlink"/>
    <w:basedOn w:val="Standaardalinea-lettertype"/>
    <w:uiPriority w:val="99"/>
    <w:semiHidden/>
    <w:unhideWhenUsed/>
    <w:rsid w:val="009532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65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lemmermeer.nl/" TargetMode="External"/><Relationship Id="rId3" Type="http://schemas.openxmlformats.org/officeDocument/2006/relationships/settings" Target="settings.xml"/><Relationship Id="rId7" Type="http://schemas.openxmlformats.org/officeDocument/2006/relationships/hyperlink" Target="https://nocnsf.nl/wat-doet-nocnsf/sport-en-maatschappij/coronavirus-sportactiviteiten-in-neder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jksoverheid.nl/onderwerpen/coronavirus-covid-19/openbaar-en-dagelijks-leven/sport" TargetMode="External"/><Relationship Id="rId5" Type="http://schemas.openxmlformats.org/officeDocument/2006/relationships/hyperlink" Target="https://sportengemeenten.nl/toolkitschonehand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1170</Words>
  <Characters>6435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de Heij</dc:creator>
  <cp:keywords/>
  <dc:description/>
  <cp:lastModifiedBy>Esther de Heij</cp:lastModifiedBy>
  <cp:revision>1</cp:revision>
  <dcterms:created xsi:type="dcterms:W3CDTF">2022-01-26T09:20:00Z</dcterms:created>
  <dcterms:modified xsi:type="dcterms:W3CDTF">2022-01-26T09:31:00Z</dcterms:modified>
</cp:coreProperties>
</file>